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B" w:rsidRDefault="00A8662B" w:rsidP="00E91B6B">
      <w:pPr>
        <w:spacing w:after="0"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1D16">
        <w:rPr>
          <w:rFonts w:ascii="Times New Roman" w:hAnsi="Times New Roman"/>
          <w:b/>
          <w:sz w:val="28"/>
          <w:szCs w:val="28"/>
        </w:rPr>
        <w:t>Требования к производственной практике «Помощник врача соматического стационара»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00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знакомиться с организацией работы соматического стационара, лечебного и приемно-диагностического отделений.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заполнением медицинской документации – карта стационарного больного: жалобы, анамнез заболевания и жизни, общий осмотр, план обследования и лечения, дневники, этапный и выписной эпикризы (распоряжение МЗЗК №429 от 06.03.2012)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функциональные обязанности помощника врача-терапевта лечебного отделения стационара.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методами обследования пациентов терапевтического профиля.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курацию пациентов: обход палаты, опрос, физикальный осмотр пациентов под контролем врача-терапевта и заведующего отделением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проведении врачебных манипуляций: плевральная пункция, стернальная пункция, лапароцентез, переливание крови.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оценить тяжесть состояния пациентов и оценивать данные общеклинических, биохимических параметров, инструментальных методов исследования.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методикой постановки диагноза, уметь его обосновать, составлять план дальнейшего обследования и </w:t>
      </w:r>
      <w:r w:rsidRPr="00336A67">
        <w:rPr>
          <w:rFonts w:ascii="Times New Roman" w:hAnsi="Times New Roman"/>
          <w:sz w:val="28"/>
          <w:szCs w:val="28"/>
          <w:u w:val="single"/>
        </w:rPr>
        <w:t xml:space="preserve">лечения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оформлением выписного эпикриза и справки-выписки из истории болезни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учебную историю болезни, реферат по предложенным темам, выпустить сан бюллетень 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Отработать не менее двух ночных дежурств в дежурные дни в терапевтическом и хирургическом отделениях.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Изучить работу приемно-диагностического отделения, отработать не  менее одного рабочего дня в приемно-диагностическом отделении.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Принимать участие в обходах заведующего отделением, консилиумах.</w:t>
      </w:r>
    </w:p>
    <w:p w:rsidR="00A8662B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Уметь оказывать неотложную помощь при ургентных состояниях под контролем врача</w:t>
      </w:r>
    </w:p>
    <w:p w:rsidR="00A8662B" w:rsidRPr="00FC00D0" w:rsidRDefault="00A8662B" w:rsidP="00FC00D0">
      <w:pPr>
        <w:pStyle w:val="ListParagraph"/>
        <w:numPr>
          <w:ilvl w:val="0"/>
          <w:numId w:val="4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санитарно-просветительную работу среди пациентов: школы для пациентов (бронхиальной астмой, сахарным диабетом, остеопорозом, артериальной гипертензией, ИБС).</w:t>
      </w:r>
    </w:p>
    <w:p w:rsidR="00A8662B" w:rsidRPr="00FC00D0" w:rsidRDefault="00A8662B" w:rsidP="002F6F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662B" w:rsidRPr="004E70AD" w:rsidRDefault="00A8662B" w:rsidP="004E70AD">
      <w:pPr>
        <w:spacing w:line="36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4E70AD">
        <w:rPr>
          <w:rFonts w:ascii="Times New Roman" w:hAnsi="Times New Roman"/>
          <w:b/>
          <w:sz w:val="28"/>
          <w:szCs w:val="28"/>
        </w:rPr>
        <w:t>Требования к заполнению дневника производственной практики «Помощник врача соматического стационара»</w:t>
      </w:r>
    </w:p>
    <w:p w:rsidR="00A8662B" w:rsidRPr="002F6FFF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6FFF">
        <w:rPr>
          <w:rFonts w:ascii="Times New Roman" w:hAnsi="Times New Roman"/>
          <w:sz w:val="28"/>
          <w:szCs w:val="28"/>
        </w:rPr>
        <w:t xml:space="preserve">Выполнение работы студент отражает в дневнике. </w:t>
      </w:r>
    </w:p>
    <w:p w:rsidR="00A8662B" w:rsidRPr="002F6FFF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6FFF">
        <w:rPr>
          <w:rFonts w:ascii="Times New Roman" w:hAnsi="Times New Roman"/>
          <w:sz w:val="28"/>
          <w:szCs w:val="28"/>
        </w:rPr>
        <w:t xml:space="preserve">Дневник заполняется ежедневно и подписывается </w:t>
      </w:r>
      <w:r>
        <w:rPr>
          <w:rFonts w:ascii="Times New Roman" w:hAnsi="Times New Roman"/>
          <w:sz w:val="28"/>
          <w:szCs w:val="28"/>
        </w:rPr>
        <w:t>врачом</w:t>
      </w:r>
      <w:r w:rsidRPr="002F6FFF">
        <w:rPr>
          <w:rFonts w:ascii="Times New Roman" w:hAnsi="Times New Roman"/>
          <w:sz w:val="28"/>
          <w:szCs w:val="28"/>
        </w:rPr>
        <w:t>, под непосредственным руководством которо</w:t>
      </w:r>
      <w:r>
        <w:rPr>
          <w:rFonts w:ascii="Times New Roman" w:hAnsi="Times New Roman"/>
          <w:sz w:val="28"/>
          <w:szCs w:val="28"/>
        </w:rPr>
        <w:t>го</w:t>
      </w:r>
      <w:r w:rsidRPr="002F6FFF">
        <w:rPr>
          <w:rFonts w:ascii="Times New Roman" w:hAnsi="Times New Roman"/>
          <w:sz w:val="28"/>
          <w:szCs w:val="28"/>
        </w:rPr>
        <w:t xml:space="preserve"> работает студент. 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6FFF">
        <w:rPr>
          <w:rFonts w:ascii="Times New Roman" w:hAnsi="Times New Roman"/>
          <w:sz w:val="28"/>
          <w:szCs w:val="28"/>
        </w:rPr>
        <w:t>В дневнике указывается дата и часы (от … до …), перечисляются все выполненные</w:t>
      </w:r>
      <w:r>
        <w:rPr>
          <w:rFonts w:ascii="Times New Roman" w:hAnsi="Times New Roman"/>
          <w:sz w:val="28"/>
          <w:szCs w:val="28"/>
        </w:rPr>
        <w:t xml:space="preserve"> виды деятельности</w:t>
      </w:r>
      <w:r w:rsidRPr="002F6F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рекомендуется отмечать диагнозы курируемых больных</w:t>
      </w:r>
      <w:r w:rsidRPr="002F6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 обследования и лечения</w:t>
      </w:r>
      <w:r w:rsidRPr="002F6FFF">
        <w:rPr>
          <w:rFonts w:ascii="Times New Roman" w:hAnsi="Times New Roman"/>
          <w:sz w:val="28"/>
          <w:szCs w:val="28"/>
        </w:rPr>
        <w:t>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лечения лекарственные препараты необходимо прописывать на латинском языке с указанием необходимой дозы и кратности введения или приема, путь введения.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в дневниках отражать обоснование диагноза, необходимость проведения диагностических и лечебных мероприятий.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больному физиотерапевтических процедур в дневниках указать их название, цель назначения и механизм действия.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дневниках обязательно должны быть отмечены практические навыки, проводимые в течение дня (диагностические и лечебные процедуры, число анализов и их интерпретация, расшифровки ЭКГ, заключения после проведения инструментальных методов исследования: спирографии, компьютерной томографии, МРТ, ЭхоКГ и т.д., количество выписных и этапных эпикризов, проведенные школы для пациентов с указанием темы и количества присутствовавших пациентов).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выделяется ночное дежурство с указанием даты, часов, выполненных видов деятельности, оказанной неотложной помощи.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является заполнение цифрового отчета в конце дневника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заведующий отделением или врач-ординатор пишет характеристику на студента и рекомендует соответствующую оценку по 10-бальной системе.</w:t>
      </w:r>
    </w:p>
    <w:p w:rsidR="00A8662B" w:rsidRDefault="00A8662B" w:rsidP="004E70A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заверяется подписью заведующего отделением и печатью.</w:t>
      </w:r>
    </w:p>
    <w:p w:rsidR="00A8662B" w:rsidRDefault="00A8662B" w:rsidP="00E91B6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6EC0"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Правила оформления карты стационарного больного (распоряжение МЗ ЗК №429 от 06.03.2012)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Методика сбора и описания жалоб в карте стационарного больного: порядок описания, детализация, полнота опроса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Методика сбора и описания </w:t>
      </w:r>
      <w:r w:rsidRPr="009865FC">
        <w:rPr>
          <w:rFonts w:ascii="Times New Roman" w:hAnsi="Times New Roman"/>
          <w:sz w:val="28"/>
          <w:szCs w:val="28"/>
          <w:lang w:val="en-US"/>
        </w:rPr>
        <w:t>anamnesis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FC">
        <w:rPr>
          <w:rFonts w:ascii="Times New Roman" w:hAnsi="Times New Roman"/>
          <w:sz w:val="28"/>
          <w:szCs w:val="28"/>
          <w:lang w:val="en-US"/>
        </w:rPr>
        <w:t>morbi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Методика сбора и описания </w:t>
      </w:r>
      <w:r w:rsidRPr="009865FC">
        <w:rPr>
          <w:rFonts w:ascii="Times New Roman" w:hAnsi="Times New Roman"/>
          <w:sz w:val="28"/>
          <w:szCs w:val="28"/>
          <w:lang w:val="en-US"/>
        </w:rPr>
        <w:t>anamnesis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FC">
        <w:rPr>
          <w:rFonts w:ascii="Times New Roman" w:hAnsi="Times New Roman"/>
          <w:sz w:val="28"/>
          <w:szCs w:val="28"/>
          <w:lang w:val="en-US"/>
        </w:rPr>
        <w:t>vitae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Порядок проведения и описания общего осмотра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Порядок проведения исследования и описания системы органов дыхания </w:t>
      </w:r>
    </w:p>
    <w:p w:rsidR="00A8662B" w:rsidRPr="009865FC" w:rsidRDefault="00A8662B" w:rsidP="00FB24B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Порядок проведения исследования и описания системы органов мочевыделения</w:t>
      </w:r>
    </w:p>
    <w:p w:rsidR="00A8662B" w:rsidRPr="009865FC" w:rsidRDefault="00A8662B" w:rsidP="00FB24B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Порядок проведения исследования и описания системы органов сердечно-сосудистой системы</w:t>
      </w:r>
    </w:p>
    <w:p w:rsidR="00A8662B" w:rsidRPr="009865FC" w:rsidRDefault="00A8662B" w:rsidP="00FB24B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Порядок проведения исследования и описания системы органов пищеварения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 Правила оформления дневников наблюдения у пациентов в удовлетворительном состоянии, состоянии средней степени тяжести и тяжелых пациентов.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Правила оформления этапных эпикризов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Правила оформления выписных эпикризов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Правила оформления коллегиальных осмотров (консилиумов)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Правила оформления посмертных эпикризов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 Обоснование клинического диагноза, понятие о синдроме.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общеклинического анализа крови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общего анализа мочи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основных биохимических показателей крови: глюкоза, билирубин, креатинин, холестерин, АЛТ, АСТ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коагулограммы: МНО, АЧТВ, фибриноген, Д-димер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анализа плевральной жидкости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общего анализа мокроты, мокроты на ВК, АК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Анализ ЭКГ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Классификация аритмий.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рентгенограмм грудной клетки: основные рентгенологические синдромы при заболеваниях органов дыхания.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 Спирометрия: интерпретация основных показателей (ЖЕЛ, ФЖЕЛ, ОФВ1, ОФВ1/ФЖЕЛ). Тест на обратимость бронхообструкции.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ЭхоКГ: анализ основных показателей.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стенокардии. Тактика ведения пациентов с нестабильной стенокардией.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гипертоническом кризе: основные классы антигипертензивных препаратов для купирования криза, способы введения. Понятие о неосложненном и осложненном гипертоническом кризе.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Тактика ведения пациентов и оказание неотложной помощи при инфаркте миокарда.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бронхиальной астмы: основные группы препаратов для купирования приступа. Понятие об астматическом статусе.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анафилактическом шоке.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желудочно-кишечном кровотечении.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печеночной колики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почечной колики.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Симптоматология острого аппендицита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Клиника и диагностика острого холецистита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Диагностический алгоритм при синдроме «острого живота»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Ущемленная грыжа. Виды ущемлений. Клиника и диагностика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Клиника и диагностика перфорации язвы желудка и двенадцатиперстной кишки.</w:t>
      </w:r>
    </w:p>
    <w:p w:rsidR="00A8662B" w:rsidRPr="009865FC" w:rsidRDefault="00A8662B" w:rsidP="002826F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Желудочно-кишечное кровотечение. Дифференциальный диагноз. Неотложная помощь.</w:t>
      </w:r>
    </w:p>
    <w:p w:rsidR="00A8662B" w:rsidRDefault="00A8662B" w:rsidP="009865F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62B" w:rsidRDefault="00A8662B" w:rsidP="009865FC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5FC">
        <w:rPr>
          <w:rFonts w:ascii="Times New Roman" w:hAnsi="Times New Roman"/>
          <w:b/>
          <w:sz w:val="28"/>
          <w:szCs w:val="28"/>
        </w:rPr>
        <w:t>Темы рефератов производственной практики «Помощник врача соматического стационара»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Клинические проявления и неотложная помощь при бронхиальной астме</w:t>
      </w:r>
      <w:r>
        <w:rPr>
          <w:rFonts w:ascii="Times New Roman" w:hAnsi="Times New Roman"/>
          <w:sz w:val="28"/>
          <w:szCs w:val="28"/>
        </w:rPr>
        <w:t>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Клинические проявления и неотложная помощь при</w:t>
      </w:r>
      <w:r>
        <w:rPr>
          <w:rFonts w:ascii="Times New Roman" w:hAnsi="Times New Roman"/>
          <w:sz w:val="28"/>
          <w:szCs w:val="28"/>
        </w:rPr>
        <w:t xml:space="preserve"> сердечной астме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Клинические проявления</w:t>
      </w:r>
      <w:r>
        <w:rPr>
          <w:rFonts w:ascii="Times New Roman" w:hAnsi="Times New Roman"/>
          <w:sz w:val="28"/>
          <w:szCs w:val="28"/>
        </w:rPr>
        <w:t xml:space="preserve"> гипертонических кризов</w:t>
      </w:r>
      <w:r w:rsidRPr="009865FC">
        <w:rPr>
          <w:rFonts w:ascii="Times New Roman" w:hAnsi="Times New Roman"/>
          <w:sz w:val="28"/>
          <w:szCs w:val="28"/>
        </w:rPr>
        <w:t xml:space="preserve"> и неотложная помощь</w:t>
      </w:r>
      <w:r>
        <w:rPr>
          <w:rFonts w:ascii="Times New Roman" w:hAnsi="Times New Roman"/>
          <w:sz w:val="28"/>
          <w:szCs w:val="28"/>
        </w:rPr>
        <w:t>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Пароксизмальная тахикардия: клиника, диагностика, неотложная помощь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Почечная колика: клинические проявления, неотложная помощь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Печеночная колика: клинические проявления, неотложная помощь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колика. Неотложная помощь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Стенокардия, инфаркт миокарда: клинические проявления, неотложная помощью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помощь при переломах конечностей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Легочное кровотечение: клиника, неотложная помощь.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Желудочное кровотечение: проявления, неотложная помощь.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Диабетическая кома. Неотложная помощь.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Гипогликемическая кома. Клиника, неотложная помощь.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Диетическое питание при сахарном диабете.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Диетическое питание больных с заболеваниями сердечно-сосудистой системы.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Хроническая болезнь почек.</w:t>
      </w:r>
    </w:p>
    <w:p w:rsidR="00A8662B" w:rsidRDefault="00A8662B" w:rsidP="009865F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Инсулинотерапия: осложнения, неотложная помощь.</w:t>
      </w: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311D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Pr="00E91B6B" w:rsidRDefault="00A8662B" w:rsidP="00E91B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6B">
        <w:rPr>
          <w:rFonts w:ascii="Times New Roman" w:hAnsi="Times New Roman"/>
          <w:b/>
          <w:sz w:val="28"/>
          <w:szCs w:val="28"/>
        </w:rPr>
        <w:t>Перечень практических навыков (отчет) практики «Помощник врача соматического стационара» (рекомендуемое количество)</w:t>
      </w:r>
    </w:p>
    <w:p w:rsidR="00A8662B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пациента при поступлении в стационар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65FC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е</w:t>
      </w:r>
      <w:r w:rsidRPr="009865FC">
        <w:rPr>
          <w:rFonts w:ascii="Times New Roman" w:hAnsi="Times New Roman"/>
          <w:sz w:val="28"/>
          <w:szCs w:val="28"/>
        </w:rPr>
        <w:t xml:space="preserve"> карты стационарного больного</w:t>
      </w:r>
      <w:r>
        <w:rPr>
          <w:rFonts w:ascii="Times New Roman" w:hAnsi="Times New Roman"/>
          <w:sz w:val="28"/>
          <w:szCs w:val="28"/>
        </w:rPr>
        <w:t xml:space="preserve"> при поступлении</w:t>
      </w:r>
      <w:r w:rsidRPr="009865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9865FC">
        <w:rPr>
          <w:rFonts w:ascii="Times New Roman" w:hAnsi="Times New Roman"/>
          <w:sz w:val="28"/>
          <w:szCs w:val="28"/>
        </w:rPr>
        <w:t>распоряжение МЗ ЗК №429 от 06.03.2012)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8A620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врачебного обхода (20)</w:t>
      </w:r>
    </w:p>
    <w:p w:rsidR="00A8662B" w:rsidRPr="009865FC" w:rsidRDefault="00A8662B" w:rsidP="008A620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</w:t>
      </w:r>
      <w:r w:rsidRPr="009865FC">
        <w:rPr>
          <w:rFonts w:ascii="Times New Roman" w:hAnsi="Times New Roman"/>
          <w:sz w:val="28"/>
          <w:szCs w:val="28"/>
        </w:rPr>
        <w:t xml:space="preserve"> дневников наблюдения у пациентов в удовлетворительном состоянии, состоянии средней степени тяжести и тяжелых пациентов.</w:t>
      </w:r>
      <w:r w:rsidRPr="008A6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(40)</w:t>
      </w:r>
    </w:p>
    <w:p w:rsidR="00A8662B" w:rsidRPr="009865FC" w:rsidRDefault="00A8662B" w:rsidP="000B5271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этапных, выписных, посмертных</w:t>
      </w:r>
      <w:r w:rsidRPr="009865FC">
        <w:rPr>
          <w:rFonts w:ascii="Times New Roman" w:hAnsi="Times New Roman"/>
          <w:sz w:val="28"/>
          <w:szCs w:val="28"/>
        </w:rPr>
        <w:t xml:space="preserve"> эпикризов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общеклинического анализа крови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общего анализа мочи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основных биохимических показателей крови: глюкоза, билирубин, креатинин, холестерин, АЛТ, АСТ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коагулограммы: МНО, АЧТВ, фибриноген, Д-димер</w:t>
      </w:r>
      <w:r>
        <w:rPr>
          <w:rFonts w:ascii="Times New Roman" w:hAnsi="Times New Roman"/>
          <w:sz w:val="28"/>
          <w:szCs w:val="28"/>
        </w:rPr>
        <w:t xml:space="preserve"> (10)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проведении и и</w:t>
      </w:r>
      <w:r w:rsidRPr="009865FC">
        <w:rPr>
          <w:rFonts w:ascii="Times New Roman" w:hAnsi="Times New Roman"/>
          <w:sz w:val="28"/>
          <w:szCs w:val="28"/>
        </w:rPr>
        <w:t>нтерпретация анализа плевральной жидкости</w:t>
      </w:r>
      <w:r>
        <w:rPr>
          <w:rFonts w:ascii="Times New Roman" w:hAnsi="Times New Roman"/>
          <w:sz w:val="28"/>
          <w:szCs w:val="28"/>
        </w:rPr>
        <w:t xml:space="preserve"> (5)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Интерпретация общего анализа мокроты, мокроты на ВК, АК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0B5271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а</w:t>
      </w:r>
      <w:r w:rsidRPr="009865FC">
        <w:rPr>
          <w:rFonts w:ascii="Times New Roman" w:hAnsi="Times New Roman"/>
          <w:sz w:val="28"/>
          <w:szCs w:val="28"/>
        </w:rPr>
        <w:t>нализ ЭКГ</w:t>
      </w:r>
      <w:r>
        <w:rPr>
          <w:rFonts w:ascii="Times New Roman" w:hAnsi="Times New Roman"/>
          <w:sz w:val="28"/>
          <w:szCs w:val="28"/>
        </w:rPr>
        <w:t xml:space="preserve"> (20)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Трактовка рентгенограмм грудной клетки</w:t>
      </w:r>
      <w:r>
        <w:rPr>
          <w:rFonts w:ascii="Times New Roman" w:hAnsi="Times New Roman"/>
          <w:sz w:val="28"/>
          <w:szCs w:val="28"/>
        </w:rPr>
        <w:t xml:space="preserve"> (10)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 xml:space="preserve"> Спирометрия</w:t>
      </w:r>
      <w:r>
        <w:rPr>
          <w:rFonts w:ascii="Times New Roman" w:hAnsi="Times New Roman"/>
          <w:sz w:val="28"/>
          <w:szCs w:val="28"/>
        </w:rPr>
        <w:t xml:space="preserve"> с тестом обратимости бронхообструкции, </w:t>
      </w:r>
      <w:r w:rsidRPr="009865FC">
        <w:rPr>
          <w:rFonts w:ascii="Times New Roman" w:hAnsi="Times New Roman"/>
          <w:sz w:val="28"/>
          <w:szCs w:val="28"/>
        </w:rPr>
        <w:t xml:space="preserve"> интерпретация основных показателей (</w:t>
      </w:r>
      <w:r>
        <w:rPr>
          <w:rFonts w:ascii="Times New Roman" w:hAnsi="Times New Roman"/>
          <w:sz w:val="28"/>
          <w:szCs w:val="28"/>
        </w:rPr>
        <w:t>10)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ЭхоКГ</w:t>
      </w:r>
      <w:r>
        <w:rPr>
          <w:rFonts w:ascii="Times New Roman" w:hAnsi="Times New Roman"/>
          <w:sz w:val="28"/>
          <w:szCs w:val="28"/>
        </w:rPr>
        <w:t xml:space="preserve"> :</w:t>
      </w:r>
      <w:r w:rsidRPr="009865FC">
        <w:rPr>
          <w:rFonts w:ascii="Times New Roman" w:hAnsi="Times New Roman"/>
          <w:sz w:val="28"/>
          <w:szCs w:val="28"/>
        </w:rPr>
        <w:t>анализ основных показателей</w:t>
      </w:r>
      <w:r>
        <w:rPr>
          <w:rFonts w:ascii="Times New Roman" w:hAnsi="Times New Roman"/>
          <w:sz w:val="28"/>
          <w:szCs w:val="28"/>
        </w:rPr>
        <w:t xml:space="preserve"> 5)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7C">
        <w:rPr>
          <w:rFonts w:ascii="Times New Roman" w:hAnsi="Times New Roman"/>
          <w:sz w:val="28"/>
          <w:szCs w:val="28"/>
        </w:rPr>
        <w:t>Ультразвуковые методы исследования, анализ основных показателей (10)</w:t>
      </w:r>
    </w:p>
    <w:p w:rsidR="00A8662B" w:rsidRPr="00C2237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7C">
        <w:rPr>
          <w:rFonts w:ascii="Times New Roman" w:hAnsi="Times New Roman"/>
          <w:sz w:val="28"/>
          <w:szCs w:val="28"/>
        </w:rPr>
        <w:t>Неотложная помощь при приступе стенокардии</w:t>
      </w:r>
      <w:r>
        <w:rPr>
          <w:rFonts w:ascii="Times New Roman" w:hAnsi="Times New Roman"/>
          <w:sz w:val="28"/>
          <w:szCs w:val="28"/>
        </w:rPr>
        <w:t xml:space="preserve"> (10)</w:t>
      </w:r>
      <w:r w:rsidRPr="00C2237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</w:t>
      </w:r>
      <w:r>
        <w:rPr>
          <w:rFonts w:ascii="Times New Roman" w:hAnsi="Times New Roman"/>
          <w:sz w:val="28"/>
          <w:szCs w:val="28"/>
        </w:rPr>
        <w:t xml:space="preserve"> гипертоническом кризе (5)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Тактика ведения пациентов и оказание неотложной помощи при инфаркте миокарда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271">
        <w:rPr>
          <w:rFonts w:ascii="Times New Roman" w:hAnsi="Times New Roman"/>
          <w:sz w:val="28"/>
          <w:szCs w:val="28"/>
        </w:rPr>
        <w:t>Неотложная помощь при приступе бронхиальной астмы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0B5271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271">
        <w:rPr>
          <w:rFonts w:ascii="Times New Roman" w:hAnsi="Times New Roman"/>
          <w:sz w:val="28"/>
          <w:szCs w:val="28"/>
        </w:rPr>
        <w:t>Неотложная помощь при анафилактическом шоке</w:t>
      </w:r>
      <w:r>
        <w:rPr>
          <w:rFonts w:ascii="Times New Roman" w:hAnsi="Times New Roman"/>
          <w:sz w:val="28"/>
          <w:szCs w:val="28"/>
        </w:rPr>
        <w:t xml:space="preserve"> (1-3)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желудочно-кишечном кровотечении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печеночной колики</w:t>
      </w:r>
      <w:r>
        <w:rPr>
          <w:rFonts w:ascii="Times New Roman" w:hAnsi="Times New Roman"/>
          <w:sz w:val="28"/>
          <w:szCs w:val="28"/>
        </w:rPr>
        <w:t xml:space="preserve"> (1-3)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65FC">
        <w:rPr>
          <w:rFonts w:ascii="Times New Roman" w:hAnsi="Times New Roman"/>
          <w:sz w:val="28"/>
          <w:szCs w:val="28"/>
        </w:rPr>
        <w:t>Неотложная помощь при приступе почечной колики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9865FC">
        <w:rPr>
          <w:rFonts w:ascii="Times New Roman" w:hAnsi="Times New Roman"/>
          <w:sz w:val="28"/>
          <w:szCs w:val="28"/>
        </w:rPr>
        <w:t>.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при</w:t>
      </w:r>
      <w:r w:rsidRPr="009865FC">
        <w:rPr>
          <w:rFonts w:ascii="Times New Roman" w:hAnsi="Times New Roman"/>
          <w:sz w:val="28"/>
          <w:szCs w:val="28"/>
        </w:rPr>
        <w:t xml:space="preserve"> остро</w:t>
      </w:r>
      <w:r>
        <w:rPr>
          <w:rFonts w:ascii="Times New Roman" w:hAnsi="Times New Roman"/>
          <w:sz w:val="28"/>
          <w:szCs w:val="28"/>
        </w:rPr>
        <w:t>м</w:t>
      </w:r>
      <w:r w:rsidRPr="009865FC">
        <w:rPr>
          <w:rFonts w:ascii="Times New Roman" w:hAnsi="Times New Roman"/>
          <w:sz w:val="28"/>
          <w:szCs w:val="28"/>
        </w:rPr>
        <w:t xml:space="preserve"> аппендицит</w:t>
      </w:r>
      <w:r>
        <w:rPr>
          <w:rFonts w:ascii="Times New Roman" w:hAnsi="Times New Roman"/>
          <w:sz w:val="28"/>
          <w:szCs w:val="28"/>
        </w:rPr>
        <w:t>е (1-3)</w:t>
      </w:r>
    </w:p>
    <w:p w:rsidR="00A8662B" w:rsidRPr="009865F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и д</w:t>
      </w:r>
      <w:r w:rsidRPr="009865FC">
        <w:rPr>
          <w:rFonts w:ascii="Times New Roman" w:hAnsi="Times New Roman"/>
          <w:sz w:val="28"/>
          <w:szCs w:val="28"/>
        </w:rPr>
        <w:t>иагностический алгоритм при синдроме «острого живота»</w:t>
      </w:r>
      <w:r>
        <w:rPr>
          <w:rFonts w:ascii="Times New Roman" w:hAnsi="Times New Roman"/>
          <w:sz w:val="28"/>
          <w:szCs w:val="28"/>
        </w:rPr>
        <w:t xml:space="preserve"> (1-3)</w:t>
      </w:r>
    </w:p>
    <w:p w:rsidR="00A8662B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7C">
        <w:rPr>
          <w:rFonts w:ascii="Times New Roman" w:hAnsi="Times New Roman"/>
          <w:sz w:val="28"/>
          <w:szCs w:val="28"/>
        </w:rPr>
        <w:t>Тактика и диагностический алгоритм при ущемленной грыже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C2237C">
        <w:rPr>
          <w:rFonts w:ascii="Times New Roman" w:hAnsi="Times New Roman"/>
          <w:sz w:val="28"/>
          <w:szCs w:val="28"/>
        </w:rPr>
        <w:t>.</w:t>
      </w:r>
    </w:p>
    <w:p w:rsidR="00A8662B" w:rsidRPr="00C2237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7C">
        <w:rPr>
          <w:rFonts w:ascii="Times New Roman" w:hAnsi="Times New Roman"/>
          <w:sz w:val="28"/>
          <w:szCs w:val="28"/>
        </w:rPr>
        <w:t xml:space="preserve"> Тактика и диагностический алгоритм </w:t>
      </w:r>
      <w:r>
        <w:rPr>
          <w:rFonts w:ascii="Times New Roman" w:hAnsi="Times New Roman"/>
          <w:sz w:val="28"/>
          <w:szCs w:val="28"/>
        </w:rPr>
        <w:t>при</w:t>
      </w:r>
      <w:r w:rsidRPr="00C2237C">
        <w:rPr>
          <w:rFonts w:ascii="Times New Roman" w:hAnsi="Times New Roman"/>
          <w:sz w:val="28"/>
          <w:szCs w:val="28"/>
        </w:rPr>
        <w:t xml:space="preserve"> перфорации язвы желудка и двенадцатиперстной кишки</w:t>
      </w:r>
      <w:r>
        <w:rPr>
          <w:rFonts w:ascii="Times New Roman" w:hAnsi="Times New Roman"/>
          <w:sz w:val="28"/>
          <w:szCs w:val="28"/>
        </w:rPr>
        <w:t xml:space="preserve"> (1-3) </w:t>
      </w:r>
      <w:r w:rsidRPr="00C2237C">
        <w:rPr>
          <w:rFonts w:ascii="Times New Roman" w:hAnsi="Times New Roman"/>
          <w:sz w:val="28"/>
          <w:szCs w:val="28"/>
        </w:rPr>
        <w:t>.</w:t>
      </w:r>
    </w:p>
    <w:p w:rsidR="00A8662B" w:rsidRPr="00C2237C" w:rsidRDefault="00A8662B" w:rsidP="00311D03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7C">
        <w:rPr>
          <w:rFonts w:ascii="Times New Roman" w:hAnsi="Times New Roman"/>
          <w:sz w:val="28"/>
          <w:szCs w:val="28"/>
        </w:rPr>
        <w:t>Неотложная помощь при ж</w:t>
      </w:r>
      <w:r>
        <w:rPr>
          <w:rFonts w:ascii="Times New Roman" w:hAnsi="Times New Roman"/>
          <w:sz w:val="28"/>
          <w:szCs w:val="28"/>
        </w:rPr>
        <w:t>е</w:t>
      </w:r>
      <w:r w:rsidRPr="00C2237C">
        <w:rPr>
          <w:rFonts w:ascii="Times New Roman" w:hAnsi="Times New Roman"/>
          <w:sz w:val="28"/>
          <w:szCs w:val="28"/>
        </w:rPr>
        <w:t>лудочно-кишечном кровотечении</w:t>
      </w:r>
      <w:r>
        <w:rPr>
          <w:rFonts w:ascii="Times New Roman" w:hAnsi="Times New Roman"/>
          <w:sz w:val="28"/>
          <w:szCs w:val="28"/>
        </w:rPr>
        <w:t xml:space="preserve"> (1-3)</w:t>
      </w:r>
      <w:r w:rsidRPr="00C2237C">
        <w:rPr>
          <w:rFonts w:ascii="Times New Roman" w:hAnsi="Times New Roman"/>
          <w:sz w:val="28"/>
          <w:szCs w:val="28"/>
        </w:rPr>
        <w:t xml:space="preserve">. </w:t>
      </w:r>
    </w:p>
    <w:p w:rsidR="00A8662B" w:rsidRDefault="00A8662B" w:rsidP="00CD4BD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8662B" w:rsidRDefault="00A8662B" w:rsidP="009865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Pr="009865FC" w:rsidRDefault="00A8662B" w:rsidP="009865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62B" w:rsidRPr="002826F2" w:rsidRDefault="00A8662B" w:rsidP="009865FC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662B" w:rsidRPr="002F6FFF" w:rsidRDefault="00A8662B" w:rsidP="00F04B11">
      <w:pPr>
        <w:spacing w:line="36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A8662B" w:rsidRPr="002F6FFF" w:rsidRDefault="00A8662B" w:rsidP="005E279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662B" w:rsidRPr="002F6FFF" w:rsidSect="00AF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B6"/>
    <w:multiLevelType w:val="hybridMultilevel"/>
    <w:tmpl w:val="4E72FB84"/>
    <w:lvl w:ilvl="0" w:tplc="623025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5193A83"/>
    <w:multiLevelType w:val="hybridMultilevel"/>
    <w:tmpl w:val="D4BE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81EB6"/>
    <w:multiLevelType w:val="hybridMultilevel"/>
    <w:tmpl w:val="BCF2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4A51"/>
    <w:multiLevelType w:val="hybridMultilevel"/>
    <w:tmpl w:val="6E866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72931"/>
    <w:multiLevelType w:val="hybridMultilevel"/>
    <w:tmpl w:val="FBC0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8406F8"/>
    <w:multiLevelType w:val="hybridMultilevel"/>
    <w:tmpl w:val="01F8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C2F4D"/>
    <w:multiLevelType w:val="hybridMultilevel"/>
    <w:tmpl w:val="A55C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D753F5"/>
    <w:multiLevelType w:val="hybridMultilevel"/>
    <w:tmpl w:val="3C304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2840B4"/>
    <w:multiLevelType w:val="hybridMultilevel"/>
    <w:tmpl w:val="FB0C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D770A3"/>
    <w:multiLevelType w:val="hybridMultilevel"/>
    <w:tmpl w:val="D372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9E5860"/>
    <w:multiLevelType w:val="hybridMultilevel"/>
    <w:tmpl w:val="62D8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66442B"/>
    <w:multiLevelType w:val="hybridMultilevel"/>
    <w:tmpl w:val="C6D6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03B18"/>
    <w:multiLevelType w:val="hybridMultilevel"/>
    <w:tmpl w:val="9002416A"/>
    <w:lvl w:ilvl="0" w:tplc="6C740D3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D15E98"/>
    <w:multiLevelType w:val="hybridMultilevel"/>
    <w:tmpl w:val="4ECC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3B4502"/>
    <w:multiLevelType w:val="hybridMultilevel"/>
    <w:tmpl w:val="2444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F40C0"/>
    <w:multiLevelType w:val="hybridMultilevel"/>
    <w:tmpl w:val="81B2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4D5E83"/>
    <w:multiLevelType w:val="hybridMultilevel"/>
    <w:tmpl w:val="17069F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174BB7"/>
    <w:multiLevelType w:val="hybridMultilevel"/>
    <w:tmpl w:val="CD385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427DE"/>
    <w:multiLevelType w:val="hybridMultilevel"/>
    <w:tmpl w:val="C6928BD0"/>
    <w:lvl w:ilvl="0" w:tplc="B4A262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27CF64F4"/>
    <w:multiLevelType w:val="hybridMultilevel"/>
    <w:tmpl w:val="5954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1A1702"/>
    <w:multiLevelType w:val="hybridMultilevel"/>
    <w:tmpl w:val="581A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342D7F"/>
    <w:multiLevelType w:val="hybridMultilevel"/>
    <w:tmpl w:val="52B0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6469F7"/>
    <w:multiLevelType w:val="hybridMultilevel"/>
    <w:tmpl w:val="E632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FF6B87"/>
    <w:multiLevelType w:val="hybridMultilevel"/>
    <w:tmpl w:val="30B8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A42089"/>
    <w:multiLevelType w:val="hybridMultilevel"/>
    <w:tmpl w:val="C1D47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52CF2"/>
    <w:multiLevelType w:val="hybridMultilevel"/>
    <w:tmpl w:val="D3A8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057397"/>
    <w:multiLevelType w:val="hybridMultilevel"/>
    <w:tmpl w:val="8EF4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6D5F1E"/>
    <w:multiLevelType w:val="hybridMultilevel"/>
    <w:tmpl w:val="7D209A8E"/>
    <w:lvl w:ilvl="0" w:tplc="B0E60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4B04C2D"/>
    <w:multiLevelType w:val="hybridMultilevel"/>
    <w:tmpl w:val="5062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E670F"/>
    <w:multiLevelType w:val="hybridMultilevel"/>
    <w:tmpl w:val="117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4455AC"/>
    <w:multiLevelType w:val="hybridMultilevel"/>
    <w:tmpl w:val="CA967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A351E"/>
    <w:multiLevelType w:val="hybridMultilevel"/>
    <w:tmpl w:val="E8129BCE"/>
    <w:lvl w:ilvl="0" w:tplc="06F080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FCD20BC"/>
    <w:multiLevelType w:val="hybridMultilevel"/>
    <w:tmpl w:val="1FDC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CD23A1"/>
    <w:multiLevelType w:val="hybridMultilevel"/>
    <w:tmpl w:val="0E34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AA3F16"/>
    <w:multiLevelType w:val="hybridMultilevel"/>
    <w:tmpl w:val="F4667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113C3A"/>
    <w:multiLevelType w:val="hybridMultilevel"/>
    <w:tmpl w:val="57C4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E75BCF"/>
    <w:multiLevelType w:val="hybridMultilevel"/>
    <w:tmpl w:val="A200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C00635"/>
    <w:multiLevelType w:val="hybridMultilevel"/>
    <w:tmpl w:val="BAEC9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A03A1A"/>
    <w:multiLevelType w:val="hybridMultilevel"/>
    <w:tmpl w:val="C6928BD0"/>
    <w:lvl w:ilvl="0" w:tplc="B4A262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>
    <w:nsid w:val="61B35AB6"/>
    <w:multiLevelType w:val="hybridMultilevel"/>
    <w:tmpl w:val="941E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C24E8B"/>
    <w:multiLevelType w:val="hybridMultilevel"/>
    <w:tmpl w:val="C9EA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805FEF"/>
    <w:multiLevelType w:val="hybridMultilevel"/>
    <w:tmpl w:val="29609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985033"/>
    <w:multiLevelType w:val="hybridMultilevel"/>
    <w:tmpl w:val="198A1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D436E3"/>
    <w:multiLevelType w:val="hybridMultilevel"/>
    <w:tmpl w:val="CBB2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025596"/>
    <w:multiLevelType w:val="hybridMultilevel"/>
    <w:tmpl w:val="30B8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7A3308"/>
    <w:multiLevelType w:val="hybridMultilevel"/>
    <w:tmpl w:val="0F6A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8"/>
  </w:num>
  <w:num w:numId="7">
    <w:abstractNumId w:val="30"/>
  </w:num>
  <w:num w:numId="8">
    <w:abstractNumId w:val="32"/>
  </w:num>
  <w:num w:numId="9">
    <w:abstractNumId w:val="45"/>
  </w:num>
  <w:num w:numId="10">
    <w:abstractNumId w:val="25"/>
  </w:num>
  <w:num w:numId="11">
    <w:abstractNumId w:val="24"/>
  </w:num>
  <w:num w:numId="12">
    <w:abstractNumId w:val="33"/>
  </w:num>
  <w:num w:numId="13">
    <w:abstractNumId w:val="6"/>
  </w:num>
  <w:num w:numId="14">
    <w:abstractNumId w:val="36"/>
  </w:num>
  <w:num w:numId="15">
    <w:abstractNumId w:val="13"/>
  </w:num>
  <w:num w:numId="16">
    <w:abstractNumId w:val="11"/>
  </w:num>
  <w:num w:numId="17">
    <w:abstractNumId w:val="40"/>
  </w:num>
  <w:num w:numId="18">
    <w:abstractNumId w:val="43"/>
  </w:num>
  <w:num w:numId="19">
    <w:abstractNumId w:val="35"/>
  </w:num>
  <w:num w:numId="20">
    <w:abstractNumId w:val="41"/>
  </w:num>
  <w:num w:numId="21">
    <w:abstractNumId w:val="26"/>
  </w:num>
  <w:num w:numId="22">
    <w:abstractNumId w:val="1"/>
  </w:num>
  <w:num w:numId="23">
    <w:abstractNumId w:val="39"/>
  </w:num>
  <w:num w:numId="24">
    <w:abstractNumId w:val="3"/>
  </w:num>
  <w:num w:numId="25">
    <w:abstractNumId w:val="42"/>
  </w:num>
  <w:num w:numId="26">
    <w:abstractNumId w:val="22"/>
  </w:num>
  <w:num w:numId="27">
    <w:abstractNumId w:val="5"/>
  </w:num>
  <w:num w:numId="28">
    <w:abstractNumId w:val="17"/>
  </w:num>
  <w:num w:numId="29">
    <w:abstractNumId w:val="7"/>
  </w:num>
  <w:num w:numId="30">
    <w:abstractNumId w:val="8"/>
  </w:num>
  <w:num w:numId="31">
    <w:abstractNumId w:val="34"/>
  </w:num>
  <w:num w:numId="32">
    <w:abstractNumId w:val="19"/>
  </w:num>
  <w:num w:numId="33">
    <w:abstractNumId w:val="4"/>
  </w:num>
  <w:num w:numId="34">
    <w:abstractNumId w:val="29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6"/>
  </w:num>
  <w:num w:numId="40">
    <w:abstractNumId w:val="14"/>
  </w:num>
  <w:num w:numId="41">
    <w:abstractNumId w:val="12"/>
  </w:num>
  <w:num w:numId="42">
    <w:abstractNumId w:val="27"/>
  </w:num>
  <w:num w:numId="43">
    <w:abstractNumId w:val="18"/>
  </w:num>
  <w:num w:numId="44">
    <w:abstractNumId w:val="23"/>
  </w:num>
  <w:num w:numId="45">
    <w:abstractNumId w:val="31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CB"/>
    <w:rsid w:val="000B5271"/>
    <w:rsid w:val="000E6EC0"/>
    <w:rsid w:val="001A3939"/>
    <w:rsid w:val="002675DA"/>
    <w:rsid w:val="002826F2"/>
    <w:rsid w:val="002C1D16"/>
    <w:rsid w:val="002D0B3D"/>
    <w:rsid w:val="002F6FFF"/>
    <w:rsid w:val="00311D03"/>
    <w:rsid w:val="00336A67"/>
    <w:rsid w:val="004247FD"/>
    <w:rsid w:val="004823A8"/>
    <w:rsid w:val="004E70AD"/>
    <w:rsid w:val="005D62C6"/>
    <w:rsid w:val="005E279A"/>
    <w:rsid w:val="006E542C"/>
    <w:rsid w:val="008513DF"/>
    <w:rsid w:val="0087656B"/>
    <w:rsid w:val="00883FCA"/>
    <w:rsid w:val="008A6204"/>
    <w:rsid w:val="009164FD"/>
    <w:rsid w:val="0092226A"/>
    <w:rsid w:val="00967C34"/>
    <w:rsid w:val="009865FC"/>
    <w:rsid w:val="009D3FCB"/>
    <w:rsid w:val="009F08B7"/>
    <w:rsid w:val="00A8662B"/>
    <w:rsid w:val="00AC191F"/>
    <w:rsid w:val="00AF65B8"/>
    <w:rsid w:val="00C2237C"/>
    <w:rsid w:val="00CD4BD1"/>
    <w:rsid w:val="00E22267"/>
    <w:rsid w:val="00E643CC"/>
    <w:rsid w:val="00E91B6B"/>
    <w:rsid w:val="00EF4DA0"/>
    <w:rsid w:val="00F04B11"/>
    <w:rsid w:val="00F14325"/>
    <w:rsid w:val="00F47414"/>
    <w:rsid w:val="00F5134F"/>
    <w:rsid w:val="00FB24B2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79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91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57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8</Pages>
  <Words>1378</Words>
  <Characters>7856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9</cp:revision>
  <dcterms:created xsi:type="dcterms:W3CDTF">2017-05-30T11:06:00Z</dcterms:created>
  <dcterms:modified xsi:type="dcterms:W3CDTF">2018-05-21T02:37:00Z</dcterms:modified>
</cp:coreProperties>
</file>